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0" w:leftChars="0" w:firstLine="0" w:firstLineChars="0"/>
        <w:jc w:val="center"/>
        <w:rPr>
          <w:rFonts w:hint="eastAsia"/>
          <w:sz w:val="32"/>
          <w:szCs w:val="32"/>
          <w:lang w:val="en-US" w:eastAsia="zh-CN"/>
        </w:rPr>
      </w:pPr>
      <w:bookmarkStart w:id="0" w:name="_GoBack"/>
      <w:r>
        <w:rPr>
          <w:rFonts w:hint="eastAsia" w:ascii="Calibri" w:hAnsi="Calibri" w:eastAsia="宋体" w:cs="Times New Roman"/>
          <w:snapToGrid/>
          <w:color w:val="auto"/>
          <w:kern w:val="2"/>
          <w:sz w:val="32"/>
          <w:szCs w:val="32"/>
          <w:lang w:val="en-US" w:eastAsia="zh-CN" w:bidi="ar-SA"/>
        </w:rPr>
        <w:t>职业卫生技术服务报告公示表</w:t>
      </w:r>
    </w:p>
    <w:bookmarkEnd w:id="0"/>
    <w:tbl>
      <w:tblPr>
        <w:tblStyle w:val="8"/>
        <w:tblW w:w="8871" w:type="dxa"/>
        <w:tblInd w:w="-2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4"/>
        <w:gridCol w:w="2719"/>
        <w:gridCol w:w="1635"/>
        <w:gridCol w:w="2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青岛东荣电子有限公司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地址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青岛平度市泉州路13号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李星兰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企业陪同人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李星兰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现场调查</w:t>
            </w:r>
          </w:p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技术服务人员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于利为、季修争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服务时间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2022.11.5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现场检测   技术服务人员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于利为、季修争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服务时间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2022.11.10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887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影像资料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3" w:hRule="atLeast"/>
        </w:trPr>
        <w:tc>
          <w:tcPr>
            <w:tcW w:w="8871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33655</wp:posOffset>
                  </wp:positionV>
                  <wp:extent cx="3365500" cy="4488815"/>
                  <wp:effectExtent l="0" t="0" r="6350" b="6985"/>
                  <wp:wrapSquare wrapText="bothSides"/>
                  <wp:docPr id="1" name="图片 4" descr="bac31a9c008ec112a140670722355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bac31a9c008ec112a140670722355c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0" cy="448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5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-1250950</wp:posOffset>
                  </wp:positionH>
                  <wp:positionV relativeFrom="paragraph">
                    <wp:posOffset>2278380</wp:posOffset>
                  </wp:positionV>
                  <wp:extent cx="3484245" cy="3249930"/>
                  <wp:effectExtent l="0" t="0" r="7620" b="1905"/>
                  <wp:wrapSquare wrapText="bothSides"/>
                  <wp:docPr id="2" name="图片 5" descr="0422a737bd6f77702dd5c4582def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0422a737bd6f77702dd5c4582def7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96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84245" cy="324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5"/>
        <w:ind w:left="0" w:leftChars="0" w:firstLine="0" w:firstLine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snapToGrid/>
          <w:color w:val="auto"/>
          <w:kern w:val="2"/>
          <w:sz w:val="32"/>
          <w:szCs w:val="32"/>
          <w:lang w:val="en-US" w:eastAsia="zh-CN" w:bidi="ar-SA"/>
        </w:rPr>
        <w:t>职业卫生技术服务报告公示表</w:t>
      </w:r>
    </w:p>
    <w:tbl>
      <w:tblPr>
        <w:tblStyle w:val="8"/>
        <w:tblW w:w="8871" w:type="dxa"/>
        <w:tblInd w:w="-2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4"/>
        <w:gridCol w:w="2719"/>
        <w:gridCol w:w="1635"/>
        <w:gridCol w:w="2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 xml:space="preserve"> 青岛特维博纺织有限公司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地址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平度市经济开发区惠州路281号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窦工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企业陪同人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窦工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现场调查</w:t>
            </w:r>
          </w:p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技术服务人员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于利为、张志龙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服务时间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2022.11.26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现场检测   技术服务人员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于利为、张志龙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服务时间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2022.12.02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887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影像资料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3" w:hRule="atLeast"/>
        </w:trPr>
        <w:tc>
          <w:tcPr>
            <w:tcW w:w="8871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sz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2309495</wp:posOffset>
                  </wp:positionH>
                  <wp:positionV relativeFrom="paragraph">
                    <wp:posOffset>6985</wp:posOffset>
                  </wp:positionV>
                  <wp:extent cx="3265805" cy="4353560"/>
                  <wp:effectExtent l="0" t="0" r="10795" b="8890"/>
                  <wp:wrapNone/>
                  <wp:docPr id="3" name="图片 1" descr="64480faacb70cbe36e8eb313d04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64480faacb70cbe36e8eb313d0417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805" cy="435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5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eastAsia"/>
                <w:lang w:val="en-US" w:eastAsia="zh-CN"/>
              </w:rPr>
            </w:pPr>
            <w:r>
              <w:rPr>
                <w:sz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1464945</wp:posOffset>
                  </wp:positionV>
                  <wp:extent cx="3126105" cy="4171315"/>
                  <wp:effectExtent l="0" t="0" r="17145" b="635"/>
                  <wp:wrapNone/>
                  <wp:docPr id="4" name="图片 2" descr="d859c2642e9cb8b13acc0fc3972a4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859c2642e9cb8b13acc0fc3972a44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417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5"/>
        <w:ind w:left="0" w:leftChars="0" w:firstLine="0" w:firstLine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snapToGrid/>
          <w:color w:val="auto"/>
          <w:kern w:val="2"/>
          <w:sz w:val="32"/>
          <w:szCs w:val="32"/>
          <w:lang w:val="en-US" w:eastAsia="zh-CN" w:bidi="ar-SA"/>
        </w:rPr>
        <w:t>职业卫生技术服务报告公示表</w:t>
      </w:r>
    </w:p>
    <w:tbl>
      <w:tblPr>
        <w:tblStyle w:val="8"/>
        <w:tblW w:w="8871" w:type="dxa"/>
        <w:tblInd w:w="-2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4"/>
        <w:gridCol w:w="2719"/>
        <w:gridCol w:w="1635"/>
        <w:gridCol w:w="2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 xml:space="preserve"> 青岛云路先进材料技术股份有限公司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地址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即墨区蓝村镇鑫源东路7号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张腾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企业陪同人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李工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现场调查</w:t>
            </w:r>
          </w:p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技术服务人员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季修争、梁辰睿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服务时间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2022.09.05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现场检测   技术服务人员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季修争、梁辰睿、于利为、张志龙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服务时间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2022.09.26-30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887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影像资料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3" w:hRule="atLeast"/>
        </w:trPr>
        <w:tc>
          <w:tcPr>
            <w:tcW w:w="8871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pStyle w:val="5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spacing w:before="156" w:beforeLines="50" w:after="156" w:afterLines="50" w:line="360" w:lineRule="auto"/>
              <w:rPr>
                <w:rFonts w:hint="eastAsia" w:ascii="仿宋" w:hAnsi="仿宋" w:eastAsia="仿宋" w:cs="仿宋"/>
                <w:b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lang w:eastAsia="zh-CN"/>
              </w:rPr>
              <w:t>企业生产车间工艺涉及技术机密和商业机密，禁止所有拍照或录像行为。故检测过程未拍照。</w:t>
            </w:r>
          </w:p>
          <w:p>
            <w:pPr>
              <w:pStyle w:val="2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236220</wp:posOffset>
                  </wp:positionV>
                  <wp:extent cx="3245485" cy="4325620"/>
                  <wp:effectExtent l="0" t="0" r="12065" b="17780"/>
                  <wp:wrapNone/>
                  <wp:docPr id="5" name="图片 1" descr="056867c8728573bee27f78792dd7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056867c8728573bee27f78792dd75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485" cy="432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5"/>
        <w:ind w:left="0" w:leftChars="0" w:firstLine="0" w:firstLine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snapToGrid/>
          <w:color w:val="auto"/>
          <w:kern w:val="2"/>
          <w:sz w:val="32"/>
          <w:szCs w:val="32"/>
          <w:lang w:val="en-US" w:eastAsia="zh-CN" w:bidi="ar-SA"/>
        </w:rPr>
        <w:t>职业卫生技术服务报告公示表</w:t>
      </w:r>
    </w:p>
    <w:tbl>
      <w:tblPr>
        <w:tblStyle w:val="8"/>
        <w:tblW w:w="8871" w:type="dxa"/>
        <w:tblInd w:w="-2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4"/>
        <w:gridCol w:w="2719"/>
        <w:gridCol w:w="1635"/>
        <w:gridCol w:w="2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青岛辉腾家具有限公司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地址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即墨区蓝村镇贾宝戈庄村蓝王路西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綦经理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企业陪同人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綦经理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现场调查</w:t>
            </w:r>
          </w:p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技术服务人员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季修争、于利为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服务时间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2022.07.29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现场检测   技术服务人员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季修争、梁辰睿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服务时间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2022.08.12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887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影像资料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3" w:hRule="atLeast"/>
        </w:trPr>
        <w:tc>
          <w:tcPr>
            <w:tcW w:w="8871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140335</wp:posOffset>
                  </wp:positionV>
                  <wp:extent cx="3641090" cy="2767330"/>
                  <wp:effectExtent l="0" t="0" r="16510" b="13970"/>
                  <wp:wrapNone/>
                  <wp:docPr id="6" name="图片 217" descr="e7c2eed6c9ac437defdc8035402e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17" descr="e7c2eed6c9ac437defdc8035402e6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090" cy="276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5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spacing w:before="156" w:beforeLines="50" w:after="156" w:afterLines="50" w:line="360" w:lineRule="auto"/>
              <w:rPr>
                <w:rFonts w:hint="eastAsia" w:ascii="仿宋" w:hAnsi="仿宋" w:eastAsia="仿宋" w:cs="仿宋"/>
                <w:b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 xml:space="preserve"> </w:t>
            </w:r>
          </w:p>
          <w:p>
            <w:pPr>
              <w:pStyle w:val="2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1801495</wp:posOffset>
                  </wp:positionV>
                  <wp:extent cx="3778250" cy="3281680"/>
                  <wp:effectExtent l="0" t="0" r="12700" b="13970"/>
                  <wp:wrapNone/>
                  <wp:docPr id="7" name="图片 5" descr="88ef10c4bf0e8c7abc6bb401aa1589e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88ef10c4bf0e8c7abc6bb401aa1589e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0" cy="328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5"/>
        <w:ind w:left="0" w:leftChars="0" w:firstLine="0" w:firstLine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snapToGrid/>
          <w:color w:val="auto"/>
          <w:kern w:val="2"/>
          <w:sz w:val="32"/>
          <w:szCs w:val="32"/>
          <w:lang w:val="en-US" w:eastAsia="zh-CN" w:bidi="ar-SA"/>
        </w:rPr>
        <w:t>职业卫生技术服务报告公示表</w:t>
      </w:r>
    </w:p>
    <w:tbl>
      <w:tblPr>
        <w:tblStyle w:val="8"/>
        <w:tblW w:w="8871" w:type="dxa"/>
        <w:tblInd w:w="-2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4"/>
        <w:gridCol w:w="2719"/>
        <w:gridCol w:w="1635"/>
        <w:gridCol w:w="2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青岛鑫恒德电器有限公司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地址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平度市经济开发区同辉一路10号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王经理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企业陪同人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王经理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现场调查</w:t>
            </w:r>
          </w:p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技术服务人员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季修争、于利为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服务时间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2022.11.19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现场检测   技术服务人员</w:t>
            </w:r>
          </w:p>
        </w:tc>
        <w:tc>
          <w:tcPr>
            <w:tcW w:w="27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季修争、于利为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服务时间</w:t>
            </w:r>
          </w:p>
        </w:tc>
        <w:tc>
          <w:tcPr>
            <w:tcW w:w="2803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2022.11.22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887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影像资料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3" w:hRule="atLeast"/>
        </w:trPr>
        <w:tc>
          <w:tcPr>
            <w:tcW w:w="8871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62865</wp:posOffset>
                  </wp:positionV>
                  <wp:extent cx="3633470" cy="3096895"/>
                  <wp:effectExtent l="0" t="0" r="5080" b="8255"/>
                  <wp:wrapNone/>
                  <wp:docPr id="8" name="图片 1" descr="35d771659ccdded4de8bac3cd49f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35d771659ccdded4de8bac3cd49f0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70" cy="30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5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spacing w:before="156" w:beforeLines="50" w:after="156" w:afterLines="50" w:line="360" w:lineRule="auto"/>
              <w:rPr>
                <w:rFonts w:hint="eastAsia" w:ascii="仿宋" w:hAnsi="仿宋" w:eastAsia="仿宋" w:cs="仿宋"/>
                <w:b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 xml:space="preserve"> </w:t>
            </w:r>
          </w:p>
          <w:p>
            <w:pPr>
              <w:pStyle w:val="2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2095500</wp:posOffset>
                  </wp:positionV>
                  <wp:extent cx="3777615" cy="2957195"/>
                  <wp:effectExtent l="0" t="0" r="13335" b="14605"/>
                  <wp:wrapNone/>
                  <wp:docPr id="9" name="图片 2" descr="ab4f859d1f14d7742c5af59ba0bd2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ab4f859d1f14d7742c5af59ba0bd2c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615" cy="295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5"/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91ED8B"/>
    <w:multiLevelType w:val="singleLevel"/>
    <w:tmpl w:val="2491ED8B"/>
    <w:lvl w:ilvl="0" w:tentative="0">
      <w:start w:val="1"/>
      <w:numFmt w:val="bullet"/>
      <w:pStyle w:val="4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iNWQ0OGMwZTgyMThlYzRhMWE5NThjMDBhZDdkYjkifQ=="/>
  </w:docVars>
  <w:rsids>
    <w:rsidRoot w:val="00000000"/>
    <w:rsid w:val="00B14144"/>
    <w:rsid w:val="016B4849"/>
    <w:rsid w:val="01EC376F"/>
    <w:rsid w:val="022A0B9D"/>
    <w:rsid w:val="074B792B"/>
    <w:rsid w:val="077F7AD7"/>
    <w:rsid w:val="08827B7F"/>
    <w:rsid w:val="0A9A1C1F"/>
    <w:rsid w:val="0AAC31E3"/>
    <w:rsid w:val="0F580A22"/>
    <w:rsid w:val="10D0117C"/>
    <w:rsid w:val="11AB4329"/>
    <w:rsid w:val="11D003E4"/>
    <w:rsid w:val="125F75C0"/>
    <w:rsid w:val="13C72BE2"/>
    <w:rsid w:val="146124BC"/>
    <w:rsid w:val="1506781B"/>
    <w:rsid w:val="16C72B2E"/>
    <w:rsid w:val="17830620"/>
    <w:rsid w:val="1985357A"/>
    <w:rsid w:val="1A6E2D0E"/>
    <w:rsid w:val="1E987447"/>
    <w:rsid w:val="1E9E5C19"/>
    <w:rsid w:val="1F721C2F"/>
    <w:rsid w:val="1F8D60F9"/>
    <w:rsid w:val="1FEC4494"/>
    <w:rsid w:val="20D34C43"/>
    <w:rsid w:val="22135774"/>
    <w:rsid w:val="233C0395"/>
    <w:rsid w:val="28384887"/>
    <w:rsid w:val="288271A3"/>
    <w:rsid w:val="2E3A1FF2"/>
    <w:rsid w:val="2E495A8C"/>
    <w:rsid w:val="2FCB7ACA"/>
    <w:rsid w:val="30715F1F"/>
    <w:rsid w:val="3254373F"/>
    <w:rsid w:val="344E1081"/>
    <w:rsid w:val="3492190D"/>
    <w:rsid w:val="34C06933"/>
    <w:rsid w:val="373946AE"/>
    <w:rsid w:val="38440F02"/>
    <w:rsid w:val="3BAD03A0"/>
    <w:rsid w:val="3BB0064F"/>
    <w:rsid w:val="3CF24778"/>
    <w:rsid w:val="3D201833"/>
    <w:rsid w:val="3EB36B64"/>
    <w:rsid w:val="3EF2168B"/>
    <w:rsid w:val="3F263F4A"/>
    <w:rsid w:val="40666734"/>
    <w:rsid w:val="4079706A"/>
    <w:rsid w:val="450E7166"/>
    <w:rsid w:val="461E3F83"/>
    <w:rsid w:val="487B4A1D"/>
    <w:rsid w:val="4B0F6ECF"/>
    <w:rsid w:val="4B1343C5"/>
    <w:rsid w:val="4B9A5689"/>
    <w:rsid w:val="4BCA3562"/>
    <w:rsid w:val="4C0053AB"/>
    <w:rsid w:val="4C33178A"/>
    <w:rsid w:val="4D0462B9"/>
    <w:rsid w:val="4F7A3A2E"/>
    <w:rsid w:val="50D81E4C"/>
    <w:rsid w:val="51BA6D34"/>
    <w:rsid w:val="524D1B33"/>
    <w:rsid w:val="52671555"/>
    <w:rsid w:val="5309079C"/>
    <w:rsid w:val="536975E7"/>
    <w:rsid w:val="53B50797"/>
    <w:rsid w:val="54D633DB"/>
    <w:rsid w:val="556F754A"/>
    <w:rsid w:val="55FB1FFC"/>
    <w:rsid w:val="568F3429"/>
    <w:rsid w:val="57A05409"/>
    <w:rsid w:val="57C13CE0"/>
    <w:rsid w:val="59CF4D9E"/>
    <w:rsid w:val="59DB50D4"/>
    <w:rsid w:val="5B4B7719"/>
    <w:rsid w:val="5C6A23A3"/>
    <w:rsid w:val="5C706905"/>
    <w:rsid w:val="64484895"/>
    <w:rsid w:val="65DC4ACB"/>
    <w:rsid w:val="65EE0CA2"/>
    <w:rsid w:val="661C08DE"/>
    <w:rsid w:val="66615178"/>
    <w:rsid w:val="67EB4EEB"/>
    <w:rsid w:val="684E6AA4"/>
    <w:rsid w:val="68DF406C"/>
    <w:rsid w:val="694B1296"/>
    <w:rsid w:val="711B4E5E"/>
    <w:rsid w:val="7386078C"/>
    <w:rsid w:val="739F1981"/>
    <w:rsid w:val="73A10FAA"/>
    <w:rsid w:val="73C247CE"/>
    <w:rsid w:val="73F94002"/>
    <w:rsid w:val="7A3B05E3"/>
    <w:rsid w:val="7B4C4698"/>
    <w:rsid w:val="7BBB3700"/>
    <w:rsid w:val="7C7F65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f" stroke="f">
      <v:fill on="f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next w:val="4"/>
    <w:unhideWhenUsed/>
    <w:qFormat/>
    <w:uiPriority w:val="99"/>
    <w:pPr>
      <w:spacing w:after="120"/>
    </w:pPr>
  </w:style>
  <w:style w:type="paragraph" w:styleId="4">
    <w:name w:val="List Bullet 5"/>
    <w:basedOn w:val="1"/>
    <w:uiPriority w:val="0"/>
    <w:pPr>
      <w:numPr>
        <w:ilvl w:val="0"/>
        <w:numId w:val="1"/>
      </w:numPr>
    </w:pPr>
  </w:style>
  <w:style w:type="paragraph" w:styleId="5">
    <w:name w:val="Normal Indent"/>
    <w:basedOn w:val="1"/>
    <w:next w:val="2"/>
    <w:qFormat/>
    <w:uiPriority w:val="0"/>
    <w:pPr>
      <w:ind w:firstLine="420"/>
    </w:pPr>
    <w:rPr>
      <w:rFonts w:ascii="仿宋_GB2312" w:hAnsi="仿宋_GB2312" w:eastAsia="仿宋_GB2312" w:cs="Times New Roman"/>
      <w:snapToGrid w:val="0"/>
      <w:color w:val="333333"/>
      <w:kern w:val="0"/>
      <w:sz w:val="28"/>
      <w:szCs w:val="20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582</Words>
  <Characters>678</Characters>
  <Lines>0</Lines>
  <Paragraphs>0</Paragraphs>
  <TotalTime>7</TotalTime>
  <ScaleCrop>false</ScaleCrop>
  <LinksUpToDate>false</LinksUpToDate>
  <CharactersWithSpaces>698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2021-07-07T02:36:39Z</dcterms:created>
  <dc:creator>Administrator</dc:creator>
  <cp:lastModifiedBy>海择思网络～张睿杰</cp:lastModifiedBy>
  <dcterms:modified xsi:type="dcterms:W3CDTF">2023-01-04T06:27:11Z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A9E7CDE6293A4023BE77079932BC0432</vt:lpwstr>
  </property>
</Properties>
</file>